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1E0BB2" w14:textId="77777777" w:rsidR="00624B4F" w:rsidRDefault="00624B4F" w:rsidP="00624B4F">
      <w:pPr>
        <w:rPr>
          <w:rFonts w:ascii="Calibri" w:hAnsi="Calibri" w:cs="Calibri"/>
        </w:rPr>
      </w:pPr>
    </w:p>
    <w:p w14:paraId="39B36C7A" w14:textId="6D2FC27A" w:rsidR="00624B4F" w:rsidRDefault="00624B4F" w:rsidP="00624B4F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Newsletter Templates for AS </w:t>
      </w:r>
      <w:r w:rsidR="00E2492A">
        <w:rPr>
          <w:rFonts w:ascii="Calibri" w:hAnsi="Calibri" w:cs="Calibri"/>
          <w:b/>
          <w:bCs/>
        </w:rPr>
        <w:t>Health Care Professional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14"/>
        <w:gridCol w:w="4836"/>
      </w:tblGrid>
      <w:tr w:rsidR="00624B4F" w14:paraId="7EBDFB64" w14:textId="77777777" w:rsidTr="009677AA">
        <w:tc>
          <w:tcPr>
            <w:tcW w:w="4694" w:type="dxa"/>
            <w:shd w:val="clear" w:color="auto" w:fill="D9D9D9" w:themeFill="background1" w:themeFillShade="D9"/>
          </w:tcPr>
          <w:p w14:paraId="335562BB" w14:textId="77777777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Copy</w:t>
            </w:r>
          </w:p>
        </w:tc>
        <w:tc>
          <w:tcPr>
            <w:tcW w:w="4656" w:type="dxa"/>
            <w:shd w:val="clear" w:color="auto" w:fill="D9D9D9" w:themeFill="background1" w:themeFillShade="D9"/>
          </w:tcPr>
          <w:p w14:paraId="6DB974AD" w14:textId="77777777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Creative</w:t>
            </w:r>
          </w:p>
        </w:tc>
      </w:tr>
      <w:tr w:rsidR="00624B4F" w14:paraId="28EDD20D" w14:textId="77777777" w:rsidTr="009677AA">
        <w:tc>
          <w:tcPr>
            <w:tcW w:w="4694" w:type="dxa"/>
          </w:tcPr>
          <w:p w14:paraId="596236EB" w14:textId="54C4A68D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1</w:t>
            </w:r>
          </w:p>
          <w:p w14:paraId="27E1BE7F" w14:textId="77777777" w:rsidR="00624B4F" w:rsidRDefault="00624B4F" w:rsidP="009677AA">
            <w:pPr>
              <w:rPr>
                <w:rFonts w:ascii="Calibri" w:hAnsi="Calibri" w:cs="Calibri"/>
              </w:rPr>
            </w:pPr>
          </w:p>
          <w:p w14:paraId="1A55E1E9" w14:textId="0B76F186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Newsletter Copy:</w:t>
            </w:r>
          </w:p>
          <w:p w14:paraId="027B5337" w14:textId="77777777" w:rsidR="002E6B98" w:rsidRPr="002E6B98" w:rsidRDefault="002E6B98" w:rsidP="002E6B98">
            <w:pPr>
              <w:rPr>
                <w:rFonts w:ascii="Calibri" w:hAnsi="Calibri" w:cs="Calibri"/>
                <w:b/>
                <w:bCs/>
              </w:rPr>
            </w:pPr>
            <w:r w:rsidRPr="002E6B98">
              <w:rPr>
                <w:rFonts w:ascii="Calibri" w:hAnsi="Calibri" w:cs="Calibri"/>
                <w:b/>
                <w:bCs/>
              </w:rPr>
              <w:t>Aortic stenosis steals life </w:t>
            </w:r>
          </w:p>
          <w:p w14:paraId="50341B3A" w14:textId="77777777" w:rsidR="002E6B98" w:rsidRPr="002E6B98" w:rsidRDefault="002E6B98" w:rsidP="002E6B98">
            <w:p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Patients often mistake the symptoms of aortic stenosis for the common effects of aging. They need to know how this disease may rob them of vitality and possibly life. </w:t>
            </w:r>
          </w:p>
          <w:p w14:paraId="7A056D64" w14:textId="77777777" w:rsidR="002E6B98" w:rsidRPr="002E6B98" w:rsidRDefault="002E6B98" w:rsidP="002E6B98">
            <w:p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Don’t wait. Get the tools and information to empower your patients to understand AS and become engaged in their health journey. </w:t>
            </w:r>
          </w:p>
          <w:p w14:paraId="7C0C72A2" w14:textId="77777777" w:rsidR="002E6B98" w:rsidRDefault="002E6B98" w:rsidP="002E6B98">
            <w:pPr>
              <w:rPr>
                <w:rFonts w:ascii="Calibri" w:hAnsi="Calibri" w:cs="Calibri"/>
              </w:rPr>
            </w:pPr>
          </w:p>
          <w:p w14:paraId="2EE94913" w14:textId="33FFE97A" w:rsidR="009E3887" w:rsidRPr="002E6B98" w:rsidRDefault="002E6B98" w:rsidP="002E6B98">
            <w:p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We have what patients need to know:</w:t>
            </w:r>
          </w:p>
          <w:p w14:paraId="3C362DC3" w14:textId="77777777" w:rsidR="002E6B98" w:rsidRPr="002E6B98" w:rsidRDefault="002E6B98" w:rsidP="002E6B9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Fact sheet</w:t>
            </w:r>
          </w:p>
          <w:p w14:paraId="0586562E" w14:textId="77777777" w:rsidR="002E6B98" w:rsidRPr="002E6B98" w:rsidRDefault="002E6B98" w:rsidP="002E6B9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Symptom tracker</w:t>
            </w:r>
          </w:p>
          <w:p w14:paraId="0DA4C901" w14:textId="77777777" w:rsidR="002E6B98" w:rsidRPr="002E6B98" w:rsidRDefault="002E6B98" w:rsidP="002E6B9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Discussion guide</w:t>
            </w:r>
          </w:p>
          <w:p w14:paraId="05BFD7E0" w14:textId="77777777" w:rsidR="002E6B98" w:rsidRPr="002E6B98" w:rsidRDefault="002E6B98" w:rsidP="002E6B9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>Patient testimonial videos</w:t>
            </w:r>
          </w:p>
          <w:p w14:paraId="24EACE36" w14:textId="77777777" w:rsidR="002E6B98" w:rsidRDefault="002E6B98" w:rsidP="002E6B98">
            <w:pPr>
              <w:rPr>
                <w:rFonts w:ascii="Calibri" w:hAnsi="Calibri" w:cs="Calibri"/>
              </w:rPr>
            </w:pPr>
          </w:p>
          <w:p w14:paraId="2BC95BCE" w14:textId="0496B6AD" w:rsidR="002E6B98" w:rsidRPr="002E6B98" w:rsidRDefault="002E6B98" w:rsidP="002E6B98">
            <w:pPr>
              <w:rPr>
                <w:rFonts w:ascii="Calibri" w:hAnsi="Calibri" w:cs="Calibri"/>
              </w:rPr>
            </w:pPr>
            <w:r w:rsidRPr="002E6B98">
              <w:rPr>
                <w:rFonts w:ascii="Calibri" w:hAnsi="Calibri" w:cs="Calibri"/>
              </w:rPr>
              <w:t xml:space="preserve">Learn More: </w:t>
            </w:r>
            <w:hyperlink r:id="rId5" w:history="1">
              <w:r w:rsidRPr="002E6B98">
                <w:rPr>
                  <w:rStyle w:val="Hyperlink"/>
                  <w:rFonts w:ascii="Calibri" w:hAnsi="Calibri" w:cs="Calibri"/>
                </w:rPr>
                <w:t>heart.org/</w:t>
              </w:r>
              <w:proofErr w:type="spellStart"/>
              <w:r w:rsidRPr="002E6B98">
                <w:rPr>
                  <w:rStyle w:val="Hyperlink"/>
                  <w:rFonts w:ascii="Calibri" w:hAnsi="Calibri" w:cs="Calibri"/>
                </w:rPr>
                <w:t>TargetAS</w:t>
              </w:r>
              <w:proofErr w:type="spellEnd"/>
              <w:r w:rsidRPr="002E6B98">
                <w:rPr>
                  <w:rStyle w:val="Hyperlink"/>
                  <w:rFonts w:ascii="Calibri" w:hAnsi="Calibri" w:cs="Calibri"/>
                </w:rPr>
                <w:t xml:space="preserve">   </w:t>
              </w:r>
            </w:hyperlink>
          </w:p>
          <w:p w14:paraId="57BACF5C" w14:textId="77777777" w:rsidR="00624B4F" w:rsidRDefault="00624B4F" w:rsidP="009677AA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34B1ED6A" w14:textId="48D7B28D" w:rsidR="00624B4F" w:rsidRDefault="00E2492A" w:rsidP="009677AA">
            <w:pPr>
              <w:rPr>
                <w:rFonts w:ascii="Calibri" w:hAnsi="Calibri" w:cs="Calibri"/>
              </w:rPr>
            </w:pPr>
            <w:r w:rsidRPr="00E2492A">
              <w:rPr>
                <w:rFonts w:ascii="Calibri" w:hAnsi="Calibri" w:cs="Calibri"/>
                <w:noProof/>
              </w:rPr>
              <w:drawing>
                <wp:inline distT="0" distB="0" distL="0" distR="0" wp14:anchorId="15E9A12B" wp14:editId="36378C9A">
                  <wp:extent cx="2446484" cy="2050882"/>
                  <wp:effectExtent l="152400" t="228600" r="201930" b="140335"/>
                  <wp:docPr id="9" name="Picture 8" descr="A person holding a phone to his ear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40556E-A31D-D88D-2570-19E68E5C6E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 descr="A person holding a phone to his ea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2340556E-A31D-D88D-2570-19E68E5C6E4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484" cy="2050882"/>
                          </a:xfrm>
                          <a:prstGeom prst="rect">
                            <a:avLst/>
                          </a:prstGeom>
                          <a:effectLst>
                            <a:outerShdw blurRad="177800" dist="50800" dir="18120000" algn="ctr" rotWithShape="0">
                              <a:srgbClr val="000000">
                                <a:alpha val="81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4B4F" w14:paraId="0B27BA42" w14:textId="77777777" w:rsidTr="009677AA">
        <w:tc>
          <w:tcPr>
            <w:tcW w:w="4694" w:type="dxa"/>
          </w:tcPr>
          <w:p w14:paraId="46A00EB2" w14:textId="1EDDB462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2</w:t>
            </w:r>
          </w:p>
          <w:p w14:paraId="05609191" w14:textId="77777777" w:rsidR="00624B4F" w:rsidRDefault="00624B4F" w:rsidP="009677AA">
            <w:pPr>
              <w:rPr>
                <w:rFonts w:ascii="Calibri" w:hAnsi="Calibri" w:cs="Calibri"/>
              </w:rPr>
            </w:pPr>
          </w:p>
          <w:p w14:paraId="212B5D75" w14:textId="77777777" w:rsidR="00624B4F" w:rsidRDefault="00624B4F" w:rsidP="00624B4F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Newsletter Copy:</w:t>
            </w:r>
          </w:p>
          <w:p w14:paraId="5A50160B" w14:textId="77777777" w:rsidR="006C67C8" w:rsidRPr="006C67C8" w:rsidRDefault="006C67C8" w:rsidP="006C67C8">
            <w:pPr>
              <w:rPr>
                <w:rFonts w:ascii="Calibri" w:hAnsi="Calibri" w:cs="Calibri"/>
                <w:b/>
                <w:bCs/>
              </w:rPr>
            </w:pPr>
            <w:r w:rsidRPr="006C67C8">
              <w:rPr>
                <w:rFonts w:ascii="Calibri" w:hAnsi="Calibri" w:cs="Calibri"/>
                <w:b/>
                <w:bCs/>
              </w:rPr>
              <w:t>Spot aortic stenosis early </w:t>
            </w:r>
          </w:p>
          <w:p w14:paraId="4D6A8AA6" w14:textId="77777777" w:rsidR="006C67C8" w:rsidRPr="006C67C8" w:rsidRDefault="006C67C8" w:rsidP="006C67C8">
            <w:pPr>
              <w:rPr>
                <w:rFonts w:ascii="Calibri" w:hAnsi="Calibri" w:cs="Calibri"/>
              </w:rPr>
            </w:pPr>
            <w:r w:rsidRPr="006C67C8">
              <w:rPr>
                <w:rFonts w:ascii="Calibri" w:hAnsi="Calibri" w:cs="Calibri"/>
              </w:rPr>
              <w:t xml:space="preserve">Timely diagnosis is key to treating this heart valve condition. We can help you educate patients on signs, symptoms &amp; treatment options. </w:t>
            </w:r>
          </w:p>
          <w:p w14:paraId="1D8EF9DF" w14:textId="77777777" w:rsidR="0066771A" w:rsidRDefault="0066771A" w:rsidP="006C67C8">
            <w:pPr>
              <w:rPr>
                <w:rFonts w:ascii="Calibri" w:hAnsi="Calibri" w:cs="Calibri"/>
              </w:rPr>
            </w:pPr>
          </w:p>
          <w:p w14:paraId="0B55D64E" w14:textId="0529542D" w:rsidR="006C67C8" w:rsidRPr="006C67C8" w:rsidRDefault="006C67C8" w:rsidP="006C67C8">
            <w:pPr>
              <w:rPr>
                <w:rFonts w:ascii="Calibri" w:hAnsi="Calibri" w:cs="Calibri"/>
              </w:rPr>
            </w:pPr>
            <w:r w:rsidRPr="006C67C8">
              <w:rPr>
                <w:rFonts w:ascii="Calibri" w:hAnsi="Calibri" w:cs="Calibri"/>
              </w:rPr>
              <w:t xml:space="preserve">Learn More: </w:t>
            </w:r>
            <w:hyperlink r:id="rId7" w:history="1">
              <w:r w:rsidRPr="006C67C8">
                <w:rPr>
                  <w:rStyle w:val="Hyperlink"/>
                  <w:rFonts w:ascii="Calibri" w:hAnsi="Calibri" w:cs="Calibri"/>
                </w:rPr>
                <w:t>heart.org/</w:t>
              </w:r>
              <w:proofErr w:type="spellStart"/>
            </w:hyperlink>
            <w:hyperlink r:id="rId8" w:history="1">
              <w:r w:rsidRPr="006C67C8">
                <w:rPr>
                  <w:rStyle w:val="Hyperlink"/>
                  <w:rFonts w:ascii="Calibri" w:hAnsi="Calibri" w:cs="Calibri"/>
                </w:rPr>
                <w:t>TargetAS</w:t>
              </w:r>
              <w:proofErr w:type="spellEnd"/>
            </w:hyperlink>
          </w:p>
          <w:p w14:paraId="35B83437" w14:textId="77777777" w:rsidR="00624B4F" w:rsidRPr="009639FC" w:rsidRDefault="00624B4F" w:rsidP="009677AA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656" w:type="dxa"/>
          </w:tcPr>
          <w:p w14:paraId="76B7FB11" w14:textId="43653949" w:rsidR="00624B4F" w:rsidRDefault="00E2492A" w:rsidP="009677AA">
            <w:pPr>
              <w:rPr>
                <w:rFonts w:ascii="Calibri" w:hAnsi="Calibri" w:cs="Calibri"/>
              </w:rPr>
            </w:pPr>
            <w:r w:rsidRPr="00E2492A">
              <w:rPr>
                <w:rFonts w:ascii="Calibri" w:hAnsi="Calibri" w:cs="Calibri"/>
                <w:noProof/>
              </w:rPr>
              <w:drawing>
                <wp:inline distT="0" distB="0" distL="0" distR="0" wp14:anchorId="1D5390D2" wp14:editId="3B11D57A">
                  <wp:extent cx="2446484" cy="2050883"/>
                  <wp:effectExtent l="285750" t="266700" r="201930" b="235585"/>
                  <wp:docPr id="6" name="Picture 5" descr="A person smiling at the camera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98AAFB8-C738-3B19-270A-D977A6DDE69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A person smiling at the camera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C98AAFB8-C738-3B19-270A-D977A6DDE69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484" cy="2050883"/>
                          </a:xfrm>
                          <a:prstGeom prst="rect">
                            <a:avLst/>
                          </a:prstGeom>
                          <a:effectLst>
                            <a:outerShdw blurRad="266700" dist="50800" dir="12660000" algn="ctr" rotWithShape="0">
                              <a:srgbClr val="000000">
                                <a:alpha val="7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A427A8" w14:textId="77777777" w:rsidR="00541A5A" w:rsidRDefault="00541A5A"/>
    <w:sectPr w:rsidR="00541A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0374598"/>
    <w:multiLevelType w:val="hybridMultilevel"/>
    <w:tmpl w:val="37BCA10A"/>
    <w:lvl w:ilvl="0" w:tplc="6832B5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0C2B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5C7B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A4E5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18A4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9A94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5E6A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5EBB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A6DE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465F7318"/>
    <w:multiLevelType w:val="hybridMultilevel"/>
    <w:tmpl w:val="6046BAAE"/>
    <w:lvl w:ilvl="0" w:tplc="3FCA7C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3A86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EE6B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56AB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086A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ACA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407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2C6C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7838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569074198">
    <w:abstractNumId w:val="1"/>
  </w:num>
  <w:num w:numId="2" w16cid:durableId="1030910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B4F"/>
    <w:rsid w:val="00222945"/>
    <w:rsid w:val="002E6B98"/>
    <w:rsid w:val="00506A14"/>
    <w:rsid w:val="00541A5A"/>
    <w:rsid w:val="005719BB"/>
    <w:rsid w:val="00624B4F"/>
    <w:rsid w:val="0066771A"/>
    <w:rsid w:val="00674BBF"/>
    <w:rsid w:val="00685030"/>
    <w:rsid w:val="006C67C8"/>
    <w:rsid w:val="0079754C"/>
    <w:rsid w:val="007C2B3F"/>
    <w:rsid w:val="009E3887"/>
    <w:rsid w:val="00D906EA"/>
    <w:rsid w:val="00E2492A"/>
    <w:rsid w:val="00EC16DD"/>
    <w:rsid w:val="00EC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9B64AF"/>
  <w15:chartTrackingRefBased/>
  <w15:docId w15:val="{88A70215-4569-4225-8416-DB965DE0D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4B4F"/>
    <w:pPr>
      <w:spacing w:line="278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624B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24B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24B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24B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24B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24B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24B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24B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24B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24B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24B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24B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24B4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24B4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24B4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24B4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24B4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24B4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24B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4B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4B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24B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24B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24B4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24B4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24B4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24B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24B4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24B4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24B4F"/>
    <w:rPr>
      <w:color w:val="0000FF"/>
      <w:u w:val="single"/>
    </w:rPr>
  </w:style>
  <w:style w:type="table" w:styleId="TableGrid">
    <w:name w:val="Table Grid"/>
    <w:basedOn w:val="TableNormal"/>
    <w:uiPriority w:val="39"/>
    <w:rsid w:val="00624B4F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624B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7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2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24519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7077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7613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837762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02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361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59488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915340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4933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71908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eart.org/TargetAS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heart.org/TargetA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://www.heart.org/TargetAS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139</Words>
  <Characters>793</Characters>
  <Application>Microsoft Office Word</Application>
  <DocSecurity>0</DocSecurity>
  <Lines>6</Lines>
  <Paragraphs>1</Paragraphs>
  <ScaleCrop>false</ScaleCrop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Valerie Weber</dc:creator>
  <cp:keywords/>
  <dc:description/>
  <cp:lastModifiedBy>Valerie Weber</cp:lastModifiedBy>
  <cp:revision>7</cp:revision>
  <dcterms:created xsi:type="dcterms:W3CDTF">2024-10-08T20:25:00Z</dcterms:created>
  <dcterms:modified xsi:type="dcterms:W3CDTF">2024-10-08T20:27:00Z</dcterms:modified>
</cp:coreProperties>
</file>